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  <w:bookmarkStart w:id="0" w:name="_GoBack"/>
      <w:r>
        <w:rPr>
          <w:rFonts w:hint="eastAsia" w:ascii="仿宋" w:hAnsi="仿宋" w:eastAsia="仿宋"/>
          <w:sz w:val="32"/>
          <w:szCs w:val="32"/>
        </w:rPr>
        <w:t>大赛通知</w:t>
      </w:r>
    </w:p>
    <w:bookmarkEnd w:id="0"/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/>
          <w:b/>
          <w:color w:val="000000"/>
          <w:sz w:val="36"/>
          <w:szCs w:val="36"/>
        </w:rPr>
      </w:pPr>
      <w:r>
        <w:rPr>
          <w:rFonts w:ascii="宋体" w:hAnsi="宋体" w:eastAsia="宋体"/>
          <w:b/>
          <w:color w:val="000000"/>
          <w:sz w:val="36"/>
          <w:szCs w:val="36"/>
        </w:rPr>
        <w:t>关于举办</w:t>
      </w:r>
      <w:r>
        <w:rPr>
          <w:rFonts w:hint="eastAsia" w:ascii="宋体" w:hAnsi="宋体" w:eastAsia="宋体"/>
          <w:b/>
          <w:color w:val="000000"/>
          <w:sz w:val="36"/>
          <w:szCs w:val="36"/>
        </w:rPr>
        <w:t>2018年全国大学生体育产业</w:t>
      </w:r>
    </w:p>
    <w:p>
      <w:pPr>
        <w:spacing w:line="360" w:lineRule="auto"/>
        <w:jc w:val="center"/>
        <w:rPr>
          <w:rFonts w:ascii="宋体" w:hAnsi="宋体" w:eastAsia="宋体"/>
          <w:b/>
          <w:color w:val="000000"/>
          <w:sz w:val="36"/>
          <w:szCs w:val="36"/>
        </w:rPr>
      </w:pPr>
      <w:r>
        <w:rPr>
          <w:rFonts w:ascii="宋体" w:hAnsi="宋体" w:eastAsia="宋体"/>
          <w:b/>
          <w:color w:val="000000"/>
          <w:sz w:val="36"/>
          <w:szCs w:val="36"/>
        </w:rPr>
        <w:t>创新创业大赛</w:t>
      </w:r>
      <w:r>
        <w:rPr>
          <w:rFonts w:hint="eastAsia" w:ascii="宋体" w:hAnsi="宋体" w:eastAsia="宋体"/>
          <w:b/>
          <w:color w:val="000000"/>
          <w:sz w:val="36"/>
          <w:szCs w:val="36"/>
        </w:rPr>
        <w:t>校赛选拔赛的通知</w:t>
      </w:r>
    </w:p>
    <w:p>
      <w:pPr>
        <w:spacing w:line="44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spacing w:line="360" w:lineRule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各学院：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为选拔优秀大学生创新创业项目参加在我校举办的“2018年全国大学生体育产业创新创业大赛”，培养更多具有创新精神、创业能力的体育人才，我校将举办校赛选拔，现将通知印发给各学院，请各学院做好宣传与报名组织工作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 1.2018年全国大学生体育产业创新创业大赛校赛选拔赛规程</w:t>
      </w:r>
    </w:p>
    <w:p>
      <w:pPr>
        <w:spacing w:line="360" w:lineRule="auto"/>
        <w:ind w:firstLine="1440" w:firstLineChars="45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2.全国大学生体育产业创新创业大赛报名表</w:t>
      </w:r>
    </w:p>
    <w:p>
      <w:pPr>
        <w:spacing w:line="360" w:lineRule="auto"/>
        <w:ind w:firstLine="1440" w:firstLineChars="450"/>
        <w:rPr>
          <w:rFonts w:ascii="仿宋" w:hAnsi="仿宋" w:eastAsia="仿宋" w:cs="宋体"/>
          <w:color w:val="000000"/>
          <w:spacing w:val="-16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3.</w:t>
      </w:r>
      <w:r>
        <w:rPr>
          <w:rFonts w:hint="eastAsia" w:ascii="仿宋" w:hAnsi="仿宋" w:eastAsia="仿宋" w:cs="宋体"/>
          <w:color w:val="000000"/>
          <w:spacing w:val="-16"/>
          <w:sz w:val="32"/>
          <w:szCs w:val="32"/>
        </w:rPr>
        <w:t xml:space="preserve">全国大学生体育产业创新创业大赛策划方案模版  </w:t>
      </w:r>
    </w:p>
    <w:p>
      <w:pPr>
        <w:spacing w:line="360" w:lineRule="auto"/>
        <w:ind w:firstLine="1296" w:firstLineChars="450"/>
        <w:jc w:val="center"/>
        <w:rPr>
          <w:rFonts w:ascii="仿宋" w:hAnsi="仿宋" w:eastAsia="仿宋" w:cs="宋体"/>
          <w:color w:val="000000"/>
          <w:spacing w:val="-16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-16"/>
          <w:sz w:val="32"/>
          <w:szCs w:val="32"/>
        </w:rPr>
        <w:t xml:space="preserve">           （附件下载见学生处网站）</w:t>
      </w:r>
    </w:p>
    <w:p>
      <w:pPr>
        <w:spacing w:line="500" w:lineRule="exact"/>
        <w:ind w:firstLine="1296" w:firstLineChars="450"/>
        <w:rPr>
          <w:rFonts w:ascii="仿宋" w:hAnsi="仿宋" w:eastAsia="仿宋" w:cs="宋体"/>
          <w:color w:val="000000"/>
          <w:spacing w:val="-16"/>
          <w:sz w:val="32"/>
          <w:szCs w:val="32"/>
        </w:rPr>
      </w:pPr>
    </w:p>
    <w:p>
      <w:pPr>
        <w:spacing w:line="500" w:lineRule="exact"/>
        <w:ind w:firstLine="1296" w:firstLineChars="450"/>
        <w:rPr>
          <w:rFonts w:ascii="仿宋" w:hAnsi="仿宋" w:eastAsia="仿宋" w:cs="宋体"/>
          <w:color w:val="000000"/>
          <w:spacing w:val="-16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   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附件2：学生团队需求表</w:t>
      </w:r>
    </w:p>
    <w:tbl>
      <w:tblPr>
        <w:tblStyle w:val="3"/>
        <w:tblW w:w="9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6533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项目内容</w:t>
            </w:r>
          </w:p>
        </w:tc>
        <w:tc>
          <w:tcPr>
            <w:tcW w:w="65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工作职责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" w:cs="Calibri"/>
                <w:b/>
                <w:sz w:val="22"/>
                <w:szCs w:val="22"/>
              </w:rPr>
            </w:pPr>
            <w:r>
              <w:rPr>
                <w:rFonts w:hint="eastAsia" w:ascii="Calibri" w:hAnsi="Calibri" w:eastAsia="仿宋" w:cs="Calibri"/>
                <w:b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1.信息推送部 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前期工作：网站、微信、</w:t>
            </w:r>
            <w:r>
              <w:rPr>
                <w:rFonts w:ascii="仿宋" w:hAnsi="仿宋" w:eastAsia="仿宋"/>
                <w:sz w:val="22"/>
                <w:szCs w:val="22"/>
              </w:rPr>
              <w:t>QQ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等多渠道、多形式、多次数的推广宣传；纸质通知的发放及电话确认等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2.采编部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专家、企业等采访、大赛期间新闻采集；新闻图片采集制作、文本加工处理等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3.视频制作部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视频采集；开、闭幕式视频制作、赛期视频采集编辑制作上传；竞赛过程视频采集编辑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4.专题制作部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信息采集；纸媒专题制作，排版设计等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5.文责部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大赛稿件、文字编辑审查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6.信息指导部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策划统筹信息相关部门工作，保证网站、微信、</w:t>
            </w:r>
            <w:r>
              <w:rPr>
                <w:rFonts w:ascii="仿宋" w:hAnsi="仿宋" w:eastAsia="仿宋"/>
                <w:sz w:val="22"/>
                <w:szCs w:val="22"/>
              </w:rPr>
              <w:t>QQ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等媒介实时更新、推送；传达办公室信息，等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.问询部</w:t>
            </w:r>
          </w:p>
        </w:tc>
        <w:tc>
          <w:tcPr>
            <w:tcW w:w="6533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掌握大赛基本信息，通过qq群、微信公众号为注册、报名事宜等提供问题解答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8.企业洽谈部</w:t>
            </w:r>
          </w:p>
        </w:tc>
        <w:tc>
          <w:tcPr>
            <w:tcW w:w="6533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对接有意向合作企业、招商形式、确定合作形式等信息；负责联系参与大赛企业，落实企业基本信息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9.</w:t>
            </w:r>
            <w:r>
              <w:rPr>
                <w:rFonts w:ascii="仿宋" w:hAnsi="仿宋" w:eastAsia="仿宋"/>
                <w:sz w:val="22"/>
                <w:szCs w:val="22"/>
              </w:rPr>
              <w:t>VIP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洽谈部</w:t>
            </w:r>
          </w:p>
        </w:tc>
        <w:tc>
          <w:tcPr>
            <w:tcW w:w="6533" w:type="dxa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负责对参与大赛的专家、知名企业家住宿、行程信息等及其他需求对接</w:t>
            </w:r>
          </w:p>
        </w:tc>
        <w:tc>
          <w:tcPr>
            <w:tcW w:w="991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10.参赛团队接洽部</w:t>
            </w:r>
          </w:p>
        </w:tc>
        <w:tc>
          <w:tcPr>
            <w:tcW w:w="6533" w:type="dxa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以邮件、电话、短信等形式通知参赛信息、获取行程信息等</w:t>
            </w:r>
          </w:p>
        </w:tc>
        <w:tc>
          <w:tcPr>
            <w:tcW w:w="991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11.赞助部</w:t>
            </w:r>
          </w:p>
        </w:tc>
        <w:tc>
          <w:tcPr>
            <w:tcW w:w="6533" w:type="dxa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接洽大赛现场布标、分会场冠名权、指定用品、饮品、纪念品等赞助事宜</w:t>
            </w:r>
          </w:p>
        </w:tc>
        <w:tc>
          <w:tcPr>
            <w:tcW w:w="991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.联络指导部</w:t>
            </w:r>
          </w:p>
        </w:tc>
        <w:tc>
          <w:tcPr>
            <w:tcW w:w="6533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策划统筹对内外联络部门工作；汇总统计参赛院校及领导信息，形成通讯录，下发至大赛各部门；传达办公室联络事宜，等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13.开幕式部</w:t>
            </w:r>
          </w:p>
        </w:tc>
        <w:tc>
          <w:tcPr>
            <w:tcW w:w="653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开幕式策划、组织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14.闭幕式部</w:t>
            </w:r>
          </w:p>
        </w:tc>
        <w:tc>
          <w:tcPr>
            <w:tcW w:w="653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闭幕式策划、组织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.企业家论坛部</w:t>
            </w:r>
          </w:p>
        </w:tc>
        <w:tc>
          <w:tcPr>
            <w:tcW w:w="653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策划、组织、协调活动进程，接洽企业家等相关人员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16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.沙龙部</w:t>
            </w:r>
          </w:p>
        </w:tc>
        <w:tc>
          <w:tcPr>
            <w:tcW w:w="653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策划、组织、协调活动进程，接洽相关人员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17.项目路演部</w:t>
            </w:r>
          </w:p>
        </w:tc>
        <w:tc>
          <w:tcPr>
            <w:tcW w:w="653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对外招纳相关组织路演；组织校内路演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18.产品展示部</w:t>
            </w:r>
          </w:p>
        </w:tc>
        <w:tc>
          <w:tcPr>
            <w:tcW w:w="653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对外招纳相关企业；组织校内产品展示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19.文娱部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策划、组织、大赛期间包括赛场间歇期间、中午午饭时间相关文化、娱乐、展示、交流等活动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.专题活动指导部</w:t>
            </w:r>
          </w:p>
        </w:tc>
        <w:tc>
          <w:tcPr>
            <w:tcW w:w="653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统筹各类专题活动部门；传达办公室专题活动相关事宜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21.竞赛策划部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（1）开闭幕式的活动方案，统筹确认大赛具体日程，具体至时间点；30日的所有活动策划；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（2）大赛手册、手提袋、会场背景板、横幅等的设计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（3）负责统筹大赛组委会、仲裁委员会组成成员信息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22.会务部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（1）大赛的日程安排、抽签、分组、编排、领队会、评委会；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（2） 赛务秘书：规划安排大赛组别、遴选方案、场次安排、专家评委分组、专家现场打分统计等；负责大赛参赛组项目纸质材料收集工作、大赛参赛项目材料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（3）赛场保障组：赛场硬件设施的保障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（4）技术信息保障组：报名信息处理、大赛复审，组织专家进行审核信息，与网络技术公司的对接，网站信息的下载、相关资料的上传等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23.会场技术服务部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负责大赛所有会场麦克、网络、志愿者服务；负责会场布置、搭建、灯光等设备调试检查；大赛开闭幕式的全程布置安排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24.统筹部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（1）联系酒店和交通协调；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（2）大赛开闭幕式的全程布置安排：大赛开闭幕式所有相关材料（秩序册、手册、礼品袋）的整理发放，开幕式的桌次、座次等布置，各赛场的布置，颁奖环节的证书、礼仪的对接；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（3）负责赛场、会场的布置、舞台搭建、灯光等设备调试检查、横幅的悬挂、展板的布置等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25.会场礼仪部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负责大赛会场所有礼仪安排，专家评委、企业及参赛队伍场地引导；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26.茶歇部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大赛期间各会场茶歇布置（专家嘉宾区、会场区）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27.接送部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参赛队伍机场、火车站接送宾馆；宾馆往返新校区定时接送。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28.宾馆接待部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大赛期间负责在参赛队伍宾馆提供问询、志愿服务等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29.餐厅接待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负责午餐用餐期间的路程指引、餐品发放、礼仪服务等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30.导引部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大赛期间学校主要场馆、教室导引服务；导引标识设计与制作；参赛作品安置，等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31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.调度中心</w:t>
            </w:r>
          </w:p>
        </w:tc>
        <w:tc>
          <w:tcPr>
            <w:tcW w:w="653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对接车队，统筹安排大赛期间人员的接送；负责赛期的会场安全保障工作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hint="eastAsia" w:ascii="仿宋" w:hAnsi="仿宋" w:eastAsia="仿宋"/>
        </w:rPr>
      </w:pPr>
    </w:p>
    <w:p>
      <w:pPr>
        <w:spacing w:line="360" w:lineRule="auto"/>
        <w:rPr>
          <w:rFonts w:hint="eastAsia" w:ascii="仿宋" w:hAnsi="仿宋" w:eastAsia="仿宋"/>
        </w:rPr>
      </w:pPr>
    </w:p>
    <w:p>
      <w:pPr>
        <w:spacing w:line="360" w:lineRule="auto"/>
        <w:rPr>
          <w:rFonts w:hint="eastAsia"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附件3：                大赛筹办项目组申请表</w:t>
      </w:r>
    </w:p>
    <w:tbl>
      <w:tblPr>
        <w:tblStyle w:val="3"/>
        <w:tblpPr w:leftFromText="180" w:rightFromText="180" w:vertAnchor="text" w:horzAnchor="page" w:tblpXSpec="center" w:tblpY="343"/>
        <w:tblOverlap w:val="never"/>
        <w:tblW w:w="85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113"/>
        <w:gridCol w:w="438"/>
        <w:gridCol w:w="698"/>
        <w:gridCol w:w="751"/>
        <w:gridCol w:w="1151"/>
        <w:gridCol w:w="504"/>
        <w:gridCol w:w="867"/>
        <w:gridCol w:w="1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申报团队名称</w:t>
            </w:r>
          </w:p>
        </w:tc>
        <w:tc>
          <w:tcPr>
            <w:tcW w:w="6958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团队人员数量</w:t>
            </w:r>
          </w:p>
        </w:tc>
        <w:tc>
          <w:tcPr>
            <w:tcW w:w="155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 xml:space="preserve"> 拟承接部门</w:t>
            </w:r>
          </w:p>
        </w:tc>
        <w:tc>
          <w:tcPr>
            <w:tcW w:w="2522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4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负责人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主要负责人</w:t>
            </w:r>
          </w:p>
        </w:tc>
        <w:tc>
          <w:tcPr>
            <w:tcW w:w="155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43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25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43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年级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0"/>
                <w:szCs w:val="1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指导教师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职务职称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0"/>
                <w:szCs w:val="16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团队成员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16"/>
              </w:rPr>
              <w:t>（可依团队情况进行表格增减）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exac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团队简介</w:t>
            </w:r>
          </w:p>
          <w:p>
            <w:pPr>
              <w:jc w:val="center"/>
              <w:rPr>
                <w:rFonts w:ascii="楷体" w:hAnsi="楷体" w:eastAsia="楷体" w:cs="楷体"/>
                <w:sz w:val="20"/>
                <w:szCs w:val="16"/>
              </w:rPr>
            </w:pPr>
            <w:r>
              <w:rPr>
                <w:rFonts w:hint="eastAsia" w:ascii="楷体" w:hAnsi="楷体" w:eastAsia="楷体" w:cs="楷体"/>
                <w:sz w:val="20"/>
                <w:szCs w:val="16"/>
              </w:rPr>
              <w:t>（500字）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69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（经历、业绩、特长等）</w:t>
            </w: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exac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指导教师简介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16"/>
              </w:rPr>
              <w:t>（500字）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  <w:tc>
          <w:tcPr>
            <w:tcW w:w="69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（经历、业绩、特长等）</w:t>
            </w: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85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承接优势简介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3" w:hRule="exact"/>
        </w:trPr>
        <w:tc>
          <w:tcPr>
            <w:tcW w:w="85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85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拟承接项目工作方案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8" w:hRule="exact"/>
        </w:trPr>
        <w:tc>
          <w:tcPr>
            <w:tcW w:w="85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（项目目标、工作内容、人员分工、计划进度、经费预算等）</w:t>
            </w:r>
          </w:p>
        </w:tc>
      </w:tr>
    </w:tbl>
    <w:p>
      <w:r>
        <w:rPr>
          <w:rFonts w:hint="eastAsia" w:ascii="仿宋" w:hAnsi="仿宋" w:eastAsia="仿宋"/>
        </w:rPr>
        <w:t>注：</w:t>
      </w:r>
      <w:r>
        <w:rPr>
          <w:rFonts w:hint="eastAsia" w:ascii="仿宋" w:hAnsi="仿宋" w:eastAsia="仿宋"/>
          <w:color w:val="000000"/>
        </w:rPr>
        <w:t>4月25日前向组委会提交意向申请（将团队名称及拟承接项目组名称以短信形式发送至15620606181）；4月29日前提交大赛筹办项目组申请表至邮箱dasai2018@163.com。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Corbel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ngXian Light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13441"/>
    <w:rsid w:val="4FB134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2018-04-23T02:38:00Z</dcterms:created>
  <dc:creator>peter</dc:creator>
  <cp:lastModifiedBy>peter</cp:lastModifiedBy>
  <dcterms:modified xsi:type="dcterms:W3CDTF">2018-04-23T02:39:31Z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